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909" w:rsidRPr="00475661" w:rsidRDefault="00113436" w:rsidP="00F3733B">
      <w:pPr>
        <w:spacing w:after="12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475661">
        <w:rPr>
          <w:rFonts w:ascii="Times New Roman" w:hAnsi="Times New Roman" w:cs="Times New Roman"/>
          <w:color w:val="0070C0"/>
          <w:sz w:val="28"/>
          <w:szCs w:val="28"/>
        </w:rPr>
        <w:t>Педагогам важно</w:t>
      </w:r>
      <w:r w:rsidR="00806873" w:rsidRPr="00475661">
        <w:rPr>
          <w:rFonts w:ascii="Times New Roman" w:hAnsi="Times New Roman" w:cs="Times New Roman"/>
          <w:color w:val="0070C0"/>
          <w:sz w:val="28"/>
          <w:szCs w:val="28"/>
        </w:rPr>
        <w:t>...</w:t>
      </w:r>
    </w:p>
    <w:p w:rsidR="008E77CF" w:rsidRDefault="00512225" w:rsidP="00F3733B">
      <w:pPr>
        <w:spacing w:after="120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475661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Уважаемые коллеги! Методический центр периодически готовит для Вас </w:t>
      </w:r>
      <w:r w:rsidR="008E77CF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тематические </w:t>
      </w:r>
      <w:r w:rsidRPr="00475661">
        <w:rPr>
          <w:rFonts w:ascii="Times New Roman" w:hAnsi="Times New Roman" w:cs="Times New Roman"/>
          <w:i/>
          <w:color w:val="0070C0"/>
          <w:sz w:val="28"/>
          <w:szCs w:val="28"/>
        </w:rPr>
        <w:t>информационные листы с подборками</w:t>
      </w:r>
      <w:r w:rsidR="00475661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источников</w:t>
      </w:r>
      <w:r w:rsidRPr="00475661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по актуальным </w:t>
      </w:r>
      <w:r w:rsidR="008E77CF">
        <w:rPr>
          <w:rFonts w:ascii="Times New Roman" w:hAnsi="Times New Roman" w:cs="Times New Roman"/>
          <w:i/>
          <w:color w:val="0070C0"/>
          <w:sz w:val="28"/>
          <w:szCs w:val="28"/>
        </w:rPr>
        <w:t>вопросам</w:t>
      </w:r>
      <w:r w:rsidRPr="00475661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образования с целью</w:t>
      </w:r>
      <w:r w:rsidR="008E77CF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оперативного ознакомления</w:t>
      </w:r>
      <w:r w:rsidR="00436A40">
        <w:rPr>
          <w:rFonts w:ascii="Times New Roman" w:hAnsi="Times New Roman" w:cs="Times New Roman"/>
          <w:i/>
          <w:color w:val="0070C0"/>
          <w:sz w:val="28"/>
          <w:szCs w:val="28"/>
        </w:rPr>
        <w:t>, использования данной информации при подготовке педсоветов, классных часов, родительских собраний, а также с целью</w:t>
      </w:r>
      <w:r w:rsidRPr="00475661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экономии времени на самостоятельный поиск </w:t>
      </w:r>
      <w:r w:rsidR="00475661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важной и </w:t>
      </w:r>
      <w:r w:rsidRPr="00475661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достоверной информации. </w:t>
      </w:r>
    </w:p>
    <w:p w:rsidR="00F84F5B" w:rsidRPr="00F84F5B" w:rsidRDefault="00512225" w:rsidP="00D858D9">
      <w:pPr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475661">
        <w:rPr>
          <w:rFonts w:ascii="Times New Roman" w:hAnsi="Times New Roman" w:cs="Times New Roman"/>
          <w:i/>
          <w:color w:val="0070C0"/>
          <w:sz w:val="28"/>
          <w:szCs w:val="28"/>
        </w:rPr>
        <w:t>Данный выпуск посвящен вопрос</w:t>
      </w:r>
      <w:r w:rsidR="008C677E">
        <w:rPr>
          <w:rFonts w:ascii="Times New Roman" w:hAnsi="Times New Roman" w:cs="Times New Roman"/>
          <w:i/>
          <w:color w:val="0070C0"/>
          <w:sz w:val="28"/>
          <w:szCs w:val="28"/>
        </w:rPr>
        <w:t>у</w:t>
      </w:r>
      <w:r w:rsidRPr="00475661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 w:rsidR="00F84F5B">
        <w:rPr>
          <w:rFonts w:ascii="Times New Roman" w:hAnsi="Times New Roman" w:cs="Times New Roman"/>
          <w:i/>
          <w:color w:val="0070C0"/>
          <w:sz w:val="28"/>
          <w:szCs w:val="28"/>
        </w:rPr>
        <w:t>о</w:t>
      </w:r>
      <w:r w:rsidR="00F84F5B" w:rsidRPr="00F84F5B">
        <w:rPr>
          <w:rFonts w:ascii="Times New Roman" w:hAnsi="Times New Roman" w:cs="Times New Roman"/>
          <w:i/>
          <w:color w:val="0070C0"/>
          <w:sz w:val="28"/>
          <w:szCs w:val="28"/>
        </w:rPr>
        <w:t>ценк</w:t>
      </w:r>
      <w:r w:rsidR="00F84F5B">
        <w:rPr>
          <w:rFonts w:ascii="Times New Roman" w:hAnsi="Times New Roman" w:cs="Times New Roman"/>
          <w:i/>
          <w:color w:val="0070C0"/>
          <w:sz w:val="28"/>
          <w:szCs w:val="28"/>
        </w:rPr>
        <w:t>и</w:t>
      </w:r>
      <w:r w:rsidR="00F84F5B" w:rsidRPr="00F84F5B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качества воспитания в образовательной организации</w:t>
      </w:r>
      <w:r w:rsidR="00F84F5B">
        <w:rPr>
          <w:rFonts w:ascii="Times New Roman" w:hAnsi="Times New Roman" w:cs="Times New Roman"/>
          <w:i/>
          <w:color w:val="0070C0"/>
          <w:sz w:val="28"/>
          <w:szCs w:val="28"/>
        </w:rPr>
        <w:t>.</w:t>
      </w:r>
    </w:p>
    <w:p w:rsidR="00240038" w:rsidRPr="00240038" w:rsidRDefault="00240038" w:rsidP="00F3733B">
      <w:pPr>
        <w:spacing w:after="120"/>
        <w:jc w:val="both"/>
        <w:rPr>
          <w:rFonts w:ascii="Times New Roman" w:hAnsi="Times New Roman" w:cs="Times New Roman"/>
          <w:b/>
          <w:i/>
          <w:color w:val="0070C0"/>
          <w:sz w:val="16"/>
          <w:szCs w:val="16"/>
        </w:rPr>
      </w:pPr>
      <w:bookmarkStart w:id="0" w:name="_GoBack"/>
      <w:bookmarkEnd w:id="0"/>
    </w:p>
    <w:p w:rsidR="00F84F5B" w:rsidRPr="00F84F5B" w:rsidRDefault="00F84F5B" w:rsidP="00F84F5B">
      <w:pPr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F84F5B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Оценка качества воспитания в образовательной организации</w:t>
      </w:r>
    </w:p>
    <w:p w:rsidR="00F84F5B" w:rsidRPr="00F84F5B" w:rsidRDefault="00F84F5B" w:rsidP="00F84F5B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Theme="minorEastAsia" w:hAnsi="Times New Roman" w:cs="Times New Roman"/>
          <w:color w:val="1F4E79" w:themeColor="accent1" w:themeShade="80"/>
          <w:sz w:val="28"/>
          <w:szCs w:val="28"/>
          <w:lang w:eastAsia="zh-CN"/>
        </w:rPr>
      </w:pPr>
      <w:r w:rsidRPr="00F84F5B">
        <w:rPr>
          <w:rFonts w:ascii="Times New Roman" w:eastAsiaTheme="minorEastAsia" w:hAnsi="Times New Roman" w:cs="Times New Roman"/>
          <w:color w:val="1F4E79" w:themeColor="accent1" w:themeShade="80"/>
          <w:sz w:val="28"/>
          <w:szCs w:val="28"/>
          <w:lang w:eastAsia="zh-CN"/>
        </w:rPr>
        <w:t>Методические советы по изучению личностных результатов учащихся в соответствии с требованиями ФГОС. Под редакцией Е.Н. Степанова.</w:t>
      </w:r>
    </w:p>
    <w:p w:rsidR="00F84F5B" w:rsidRDefault="00F84F5B" w:rsidP="00F84F5B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zh-CN"/>
        </w:rPr>
      </w:pPr>
      <w:r w:rsidRPr="00F84F5B">
        <w:rPr>
          <w:rFonts w:ascii="Times New Roman" w:eastAsiaTheme="minorEastAsia" w:hAnsi="Times New Roman" w:cs="Times New Roman"/>
          <w:i/>
          <w:sz w:val="28"/>
          <w:szCs w:val="28"/>
          <w:lang w:eastAsia="zh-CN"/>
        </w:rPr>
        <w:t>В брошюре изложены теоретические основы понимания, изучения, анализа и оценки личностных результатов школьников, представлены методы их изучения, в том числе и авторские методики. Предлагаемые методические советы подготовлены в соответствии с требованиями новых образовательных стандартов и с учетом современных подходов к определению результативности процесса воспитания детей.</w:t>
      </w:r>
      <w:r>
        <w:rPr>
          <w:rFonts w:ascii="Times New Roman" w:eastAsiaTheme="minorEastAsia" w:hAnsi="Times New Roman" w:cs="Times New Roman"/>
          <w:i/>
          <w:sz w:val="28"/>
          <w:szCs w:val="28"/>
          <w:lang w:eastAsia="zh-CN"/>
        </w:rPr>
        <w:t xml:space="preserve"> </w:t>
      </w:r>
    </w:p>
    <w:p w:rsidR="00F84F5B" w:rsidRPr="00F84F5B" w:rsidRDefault="00F84F5B" w:rsidP="00F84F5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eastAsia="zh-CN"/>
        </w:rPr>
        <w:t xml:space="preserve">Ссылка </w:t>
      </w:r>
      <w:hyperlink r:id="rId8" w:history="1">
        <w:r w:rsidRPr="00F84F5B">
          <w:rPr>
            <w:rFonts w:ascii="Times New Roman" w:eastAsiaTheme="minorEastAsia" w:hAnsi="Times New Roman" w:cs="Times New Roman"/>
            <w:color w:val="0563C1" w:themeColor="hyperlink"/>
            <w:sz w:val="28"/>
            <w:szCs w:val="28"/>
            <w:u w:val="single"/>
            <w:lang w:eastAsia="zh-CN"/>
          </w:rPr>
          <w:t>http://www.bio.fvova.ru/anketa/edu_stepanov.pdf</w:t>
        </w:r>
      </w:hyperlink>
    </w:p>
    <w:p w:rsidR="00F84F5B" w:rsidRPr="00F84F5B" w:rsidRDefault="00F84F5B" w:rsidP="00F84F5B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</w:p>
    <w:p w:rsidR="00F84F5B" w:rsidRPr="00F84F5B" w:rsidRDefault="00F84F5B" w:rsidP="00F84F5B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Theme="minorEastAsia" w:hAnsi="Times New Roman" w:cs="Times New Roman"/>
          <w:color w:val="1F4E79" w:themeColor="accent1" w:themeShade="80"/>
          <w:sz w:val="28"/>
          <w:szCs w:val="28"/>
          <w:lang w:eastAsia="zh-CN"/>
        </w:rPr>
      </w:pPr>
      <w:r w:rsidRPr="00F84F5B">
        <w:rPr>
          <w:rFonts w:ascii="Times New Roman" w:eastAsiaTheme="minorEastAsia" w:hAnsi="Times New Roman" w:cs="Times New Roman"/>
          <w:color w:val="1F4E79" w:themeColor="accent1" w:themeShade="80"/>
          <w:sz w:val="28"/>
          <w:szCs w:val="28"/>
          <w:lang w:eastAsia="zh-CN"/>
        </w:rPr>
        <w:t>Диагностика и мониторинг процесса воспитания в школе. П.В. Степанов, Д.В. Григорьев, И.В. Кулешова.</w:t>
      </w:r>
    </w:p>
    <w:p w:rsidR="00F84F5B" w:rsidRPr="00F84F5B" w:rsidRDefault="00F84F5B" w:rsidP="00F84F5B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zh-CN"/>
        </w:rPr>
      </w:pPr>
      <w:r w:rsidRPr="00F84F5B">
        <w:rPr>
          <w:rFonts w:ascii="Times New Roman" w:eastAsiaTheme="minorEastAsia" w:hAnsi="Times New Roman" w:cs="Times New Roman"/>
          <w:i/>
          <w:sz w:val="28"/>
          <w:szCs w:val="28"/>
          <w:lang w:eastAsia="zh-CN"/>
        </w:rPr>
        <w:t>В книге представлена разработанная на основе современных научных достижений система мониторинга школьного воспитания; содержатся конкретные методические рекомендации к проведению такого мониторинга, а также приводятся полные описания специально разработанных диагностических процедур, позволяющих выявить эффективность процесса воспитания в школе.</w:t>
      </w:r>
    </w:p>
    <w:p w:rsidR="00F84F5B" w:rsidRPr="00F84F5B" w:rsidRDefault="00F84F5B" w:rsidP="00F84F5B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hyperlink r:id="rId9" w:history="1">
        <w:r w:rsidRPr="00F84F5B">
          <w:rPr>
            <w:rFonts w:ascii="Times New Roman" w:eastAsiaTheme="minorEastAsia" w:hAnsi="Times New Roman" w:cs="Times New Roman"/>
            <w:color w:val="0563C1" w:themeColor="hyperlink"/>
            <w:sz w:val="28"/>
            <w:szCs w:val="28"/>
            <w:u w:val="single"/>
            <w:lang w:eastAsia="zh-CN"/>
          </w:rPr>
          <w:t>http://www.ekosha.gvarono.ru/metod/mk/m9.pdf</w:t>
        </w:r>
      </w:hyperlink>
    </w:p>
    <w:p w:rsidR="00F84F5B" w:rsidRPr="00F84F5B" w:rsidRDefault="00F84F5B" w:rsidP="00F84F5B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</w:p>
    <w:p w:rsidR="00F84F5B" w:rsidRPr="00F84F5B" w:rsidRDefault="00F84F5B" w:rsidP="00F84F5B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Theme="minorEastAsia" w:hAnsi="Times New Roman" w:cs="Times New Roman"/>
          <w:color w:val="1F4E79" w:themeColor="accent1" w:themeShade="80"/>
          <w:sz w:val="28"/>
          <w:szCs w:val="28"/>
          <w:lang w:eastAsia="zh-CN"/>
        </w:rPr>
      </w:pPr>
      <w:r w:rsidRPr="00F84F5B">
        <w:rPr>
          <w:rFonts w:ascii="Times New Roman" w:eastAsiaTheme="minorEastAsia" w:hAnsi="Times New Roman" w:cs="Times New Roman"/>
          <w:color w:val="1F4E79" w:themeColor="accent1" w:themeShade="80"/>
          <w:sz w:val="28"/>
          <w:szCs w:val="28"/>
          <w:lang w:eastAsia="zh-CN"/>
        </w:rPr>
        <w:t>Диагностика личностных результатов (примеры методик):</w:t>
      </w:r>
    </w:p>
    <w:p w:rsidR="00F84F5B" w:rsidRPr="00F84F5B" w:rsidRDefault="00F84F5B" w:rsidP="00F84F5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zh-CN"/>
        </w:rPr>
      </w:pPr>
      <w:r w:rsidRPr="00F84F5B">
        <w:rPr>
          <w:rFonts w:ascii="Times New Roman" w:eastAsiaTheme="minorEastAsia" w:hAnsi="Times New Roman" w:cs="Times New Roman"/>
          <w:i/>
          <w:sz w:val="28"/>
          <w:szCs w:val="28"/>
          <w:lang w:eastAsia="zh-CN"/>
        </w:rPr>
        <w:t xml:space="preserve">Методика «Беседа о школе» (модифицированный вариант Т.А. </w:t>
      </w:r>
      <w:proofErr w:type="spellStart"/>
      <w:r w:rsidRPr="00F84F5B">
        <w:rPr>
          <w:rFonts w:ascii="Times New Roman" w:eastAsiaTheme="minorEastAsia" w:hAnsi="Times New Roman" w:cs="Times New Roman"/>
          <w:i/>
          <w:sz w:val="28"/>
          <w:szCs w:val="28"/>
          <w:lang w:eastAsia="zh-CN"/>
        </w:rPr>
        <w:t>Нежновой</w:t>
      </w:r>
      <w:proofErr w:type="spellEnd"/>
      <w:r w:rsidRPr="00F84F5B">
        <w:rPr>
          <w:rFonts w:ascii="Times New Roman" w:eastAsiaTheme="minorEastAsia" w:hAnsi="Times New Roman" w:cs="Times New Roman"/>
          <w:i/>
          <w:sz w:val="28"/>
          <w:szCs w:val="28"/>
          <w:lang w:eastAsia="zh-CN"/>
        </w:rPr>
        <w:t xml:space="preserve">, Д.Б. </w:t>
      </w:r>
      <w:proofErr w:type="spellStart"/>
      <w:r w:rsidRPr="00F84F5B">
        <w:rPr>
          <w:rFonts w:ascii="Times New Roman" w:eastAsiaTheme="minorEastAsia" w:hAnsi="Times New Roman" w:cs="Times New Roman"/>
          <w:i/>
          <w:sz w:val="28"/>
          <w:szCs w:val="28"/>
          <w:lang w:eastAsia="zh-CN"/>
        </w:rPr>
        <w:t>Эльконина</w:t>
      </w:r>
      <w:proofErr w:type="spellEnd"/>
      <w:r w:rsidRPr="00F84F5B">
        <w:rPr>
          <w:rFonts w:ascii="Times New Roman" w:eastAsiaTheme="minorEastAsia" w:hAnsi="Times New Roman" w:cs="Times New Roman"/>
          <w:i/>
          <w:sz w:val="28"/>
          <w:szCs w:val="28"/>
          <w:lang w:eastAsia="zh-CN"/>
        </w:rPr>
        <w:t xml:space="preserve">, А.Л. </w:t>
      </w:r>
      <w:proofErr w:type="spellStart"/>
      <w:r w:rsidRPr="00F84F5B">
        <w:rPr>
          <w:rFonts w:ascii="Times New Roman" w:eastAsiaTheme="minorEastAsia" w:hAnsi="Times New Roman" w:cs="Times New Roman"/>
          <w:i/>
          <w:sz w:val="28"/>
          <w:szCs w:val="28"/>
          <w:lang w:eastAsia="zh-CN"/>
        </w:rPr>
        <w:t>Венгера</w:t>
      </w:r>
      <w:proofErr w:type="spellEnd"/>
      <w:r w:rsidRPr="00F84F5B">
        <w:rPr>
          <w:rFonts w:ascii="Times New Roman" w:eastAsiaTheme="minorEastAsia" w:hAnsi="Times New Roman" w:cs="Times New Roman"/>
          <w:i/>
          <w:sz w:val="28"/>
          <w:szCs w:val="28"/>
          <w:lang w:eastAsia="zh-CN"/>
        </w:rPr>
        <w:t xml:space="preserve">). Методика диагностики </w:t>
      </w:r>
      <w:proofErr w:type="spellStart"/>
      <w:r w:rsidRPr="00F84F5B">
        <w:rPr>
          <w:rFonts w:ascii="Times New Roman" w:eastAsiaTheme="minorEastAsia" w:hAnsi="Times New Roman" w:cs="Times New Roman"/>
          <w:i/>
          <w:sz w:val="28"/>
          <w:szCs w:val="28"/>
          <w:lang w:eastAsia="zh-CN"/>
        </w:rPr>
        <w:t>сформированности</w:t>
      </w:r>
      <w:proofErr w:type="spellEnd"/>
      <w:r w:rsidRPr="00F84F5B">
        <w:rPr>
          <w:rFonts w:ascii="Times New Roman" w:eastAsiaTheme="minorEastAsia" w:hAnsi="Times New Roman" w:cs="Times New Roman"/>
          <w:i/>
          <w:sz w:val="28"/>
          <w:szCs w:val="28"/>
          <w:lang w:eastAsia="zh-CN"/>
        </w:rPr>
        <w:t xml:space="preserve"> компонентов учебной деятельности А.Л. </w:t>
      </w:r>
      <w:proofErr w:type="spellStart"/>
      <w:r w:rsidRPr="00F84F5B">
        <w:rPr>
          <w:rFonts w:ascii="Times New Roman" w:eastAsiaTheme="minorEastAsia" w:hAnsi="Times New Roman" w:cs="Times New Roman"/>
          <w:i/>
          <w:sz w:val="28"/>
          <w:szCs w:val="28"/>
          <w:lang w:eastAsia="zh-CN"/>
        </w:rPr>
        <w:t>Венгера</w:t>
      </w:r>
      <w:proofErr w:type="spellEnd"/>
      <w:r w:rsidRPr="00F84F5B">
        <w:rPr>
          <w:rFonts w:ascii="Times New Roman" w:eastAsiaTheme="minorEastAsia" w:hAnsi="Times New Roman" w:cs="Times New Roman"/>
          <w:i/>
          <w:sz w:val="28"/>
          <w:szCs w:val="28"/>
          <w:lang w:eastAsia="zh-CN"/>
        </w:rPr>
        <w:t>.</w:t>
      </w:r>
    </w:p>
    <w:p w:rsidR="00F84F5B" w:rsidRPr="00F84F5B" w:rsidRDefault="00F84F5B" w:rsidP="00F84F5B">
      <w:pPr>
        <w:spacing w:after="0" w:line="240" w:lineRule="auto"/>
        <w:ind w:left="72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hyperlink r:id="rId10" w:history="1">
        <w:r w:rsidRPr="00F84F5B">
          <w:rPr>
            <w:rFonts w:ascii="Times New Roman" w:eastAsiaTheme="minorEastAsia" w:hAnsi="Times New Roman" w:cs="Times New Roman"/>
            <w:color w:val="0563C1" w:themeColor="hyperlink"/>
            <w:sz w:val="28"/>
            <w:szCs w:val="28"/>
            <w:u w:val="single"/>
            <w:lang w:eastAsia="zh-CN"/>
          </w:rPr>
          <w:t>https://multiurok.ru/files/diagnostika-lichnostnykh-uud-metodika-beseda-o-shk.html</w:t>
        </w:r>
      </w:hyperlink>
    </w:p>
    <w:p w:rsidR="00F84F5B" w:rsidRPr="00F84F5B" w:rsidRDefault="00F84F5B" w:rsidP="00F84F5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zh-CN"/>
        </w:rPr>
      </w:pPr>
      <w:r w:rsidRPr="00F84F5B">
        <w:rPr>
          <w:rFonts w:ascii="Times New Roman" w:eastAsiaTheme="minorEastAsia" w:hAnsi="Times New Roman" w:cs="Times New Roman"/>
          <w:i/>
          <w:sz w:val="28"/>
          <w:szCs w:val="28"/>
          <w:lang w:eastAsia="zh-CN"/>
        </w:rPr>
        <w:t>Методики изучения уровня развития детского коллектива.</w:t>
      </w:r>
    </w:p>
    <w:p w:rsidR="00F84F5B" w:rsidRPr="00F84F5B" w:rsidRDefault="00F84F5B" w:rsidP="00F84F5B">
      <w:pPr>
        <w:spacing w:after="0" w:line="240" w:lineRule="auto"/>
        <w:ind w:left="72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hyperlink r:id="rId11" w:history="1">
        <w:r w:rsidRPr="00F84F5B">
          <w:rPr>
            <w:rFonts w:ascii="Times New Roman" w:eastAsiaTheme="minorEastAsia" w:hAnsi="Times New Roman" w:cs="Times New Roman"/>
            <w:color w:val="0563C1" w:themeColor="hyperlink"/>
            <w:sz w:val="28"/>
            <w:szCs w:val="28"/>
            <w:u w:val="single"/>
            <w:lang w:eastAsia="zh-CN"/>
          </w:rPr>
          <w:t>https://nsportal.ru/nachalnaya-shkola/vospitatelnaya-rabota/2017/09/13/metodiki-izucheniya-detskogo-kollektiva</w:t>
        </w:r>
      </w:hyperlink>
    </w:p>
    <w:p w:rsidR="00F84F5B" w:rsidRPr="00F84F5B" w:rsidRDefault="00F84F5B" w:rsidP="00F84F5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zh-CN"/>
        </w:rPr>
      </w:pPr>
      <w:r w:rsidRPr="00F84F5B">
        <w:rPr>
          <w:rFonts w:ascii="Times New Roman" w:eastAsiaTheme="minorEastAsia" w:hAnsi="Times New Roman" w:cs="Times New Roman"/>
          <w:i/>
          <w:sz w:val="28"/>
          <w:szCs w:val="28"/>
          <w:lang w:eastAsia="zh-CN"/>
        </w:rPr>
        <w:t xml:space="preserve">Методика диагностики направленности личности Б. </w:t>
      </w:r>
      <w:proofErr w:type="spellStart"/>
      <w:r w:rsidRPr="00F84F5B">
        <w:rPr>
          <w:rFonts w:ascii="Times New Roman" w:eastAsiaTheme="minorEastAsia" w:hAnsi="Times New Roman" w:cs="Times New Roman"/>
          <w:i/>
          <w:sz w:val="28"/>
          <w:szCs w:val="28"/>
          <w:lang w:eastAsia="zh-CN"/>
        </w:rPr>
        <w:t>Басса</w:t>
      </w:r>
      <w:proofErr w:type="spellEnd"/>
      <w:r w:rsidRPr="00F84F5B">
        <w:rPr>
          <w:rFonts w:ascii="Times New Roman" w:eastAsiaTheme="minorEastAsia" w:hAnsi="Times New Roman" w:cs="Times New Roman"/>
          <w:i/>
          <w:sz w:val="28"/>
          <w:szCs w:val="28"/>
          <w:lang w:eastAsia="zh-CN"/>
        </w:rPr>
        <w:t>.</w:t>
      </w:r>
    </w:p>
    <w:p w:rsidR="00F84F5B" w:rsidRPr="00F84F5B" w:rsidRDefault="00F84F5B" w:rsidP="00F84F5B">
      <w:pPr>
        <w:spacing w:after="0" w:line="240" w:lineRule="auto"/>
        <w:ind w:left="72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hyperlink r:id="rId12" w:history="1">
        <w:r w:rsidRPr="00F84F5B">
          <w:rPr>
            <w:rFonts w:ascii="Times New Roman" w:eastAsiaTheme="minorEastAsia" w:hAnsi="Times New Roman" w:cs="Times New Roman"/>
            <w:color w:val="0563C1" w:themeColor="hyperlink"/>
            <w:sz w:val="28"/>
            <w:szCs w:val="28"/>
            <w:u w:val="single"/>
            <w:lang w:eastAsia="zh-CN"/>
          </w:rPr>
          <w:t>https://psycabi.net/testy/233-metodika-diagnostiki-napravlennosti-lichnosti-b-bassa-oprosnik-smekala-kuchera</w:t>
        </w:r>
      </w:hyperlink>
    </w:p>
    <w:p w:rsidR="00F84F5B" w:rsidRPr="00F84F5B" w:rsidRDefault="00F84F5B" w:rsidP="00F84F5B">
      <w:pPr>
        <w:numPr>
          <w:ilvl w:val="0"/>
          <w:numId w:val="5"/>
        </w:numPr>
        <w:spacing w:after="0" w:line="240" w:lineRule="auto"/>
        <w:ind w:firstLine="360"/>
        <w:contextualSpacing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zh-CN"/>
        </w:rPr>
      </w:pPr>
      <w:r w:rsidRPr="00F84F5B">
        <w:rPr>
          <w:rFonts w:ascii="Times New Roman" w:eastAsiaTheme="minorEastAsia" w:hAnsi="Times New Roman" w:cs="Times New Roman"/>
          <w:i/>
          <w:sz w:val="28"/>
          <w:szCs w:val="28"/>
          <w:lang w:eastAsia="zh-CN"/>
        </w:rPr>
        <w:t xml:space="preserve">Диагностика нравственной воспитанности по методике М.И. Шиловой. Методика определения самооценки (Т.В. </w:t>
      </w:r>
      <w:proofErr w:type="spellStart"/>
      <w:r w:rsidRPr="00F84F5B">
        <w:rPr>
          <w:rFonts w:ascii="Times New Roman" w:eastAsiaTheme="minorEastAsia" w:hAnsi="Times New Roman" w:cs="Times New Roman"/>
          <w:i/>
          <w:sz w:val="28"/>
          <w:szCs w:val="28"/>
          <w:lang w:eastAsia="zh-CN"/>
        </w:rPr>
        <w:t>Дембо</w:t>
      </w:r>
      <w:proofErr w:type="spellEnd"/>
      <w:r w:rsidRPr="00F84F5B">
        <w:rPr>
          <w:rFonts w:ascii="Times New Roman" w:eastAsiaTheme="minorEastAsia" w:hAnsi="Times New Roman" w:cs="Times New Roman"/>
          <w:i/>
          <w:sz w:val="28"/>
          <w:szCs w:val="28"/>
          <w:lang w:eastAsia="zh-CN"/>
        </w:rPr>
        <w:t xml:space="preserve">, С.Я. Рубинштейн). Изучение самооценки личности младшего школьника. Конечное диагностирование уровней нравственной воспитанности обучающихся. </w:t>
      </w:r>
    </w:p>
    <w:p w:rsidR="00F84F5B" w:rsidRPr="00F84F5B" w:rsidRDefault="00F84F5B" w:rsidP="00F84F5B">
      <w:pPr>
        <w:spacing w:after="0" w:line="240" w:lineRule="auto"/>
        <w:ind w:left="720"/>
        <w:jc w:val="both"/>
        <w:rPr>
          <w:rFonts w:ascii="Times New Roman" w:eastAsiaTheme="minorEastAsia" w:hAnsi="Times New Roman" w:cs="Times New Roman"/>
          <w:color w:val="0563C1" w:themeColor="hyperlink"/>
          <w:sz w:val="28"/>
          <w:szCs w:val="28"/>
          <w:u w:val="single"/>
          <w:lang w:eastAsia="zh-CN"/>
        </w:rPr>
      </w:pPr>
      <w:hyperlink r:id="rId13" w:history="1">
        <w:r w:rsidRPr="00F84F5B">
          <w:rPr>
            <w:rFonts w:ascii="Times New Roman" w:eastAsiaTheme="minorEastAsia" w:hAnsi="Times New Roman" w:cs="Times New Roman"/>
            <w:color w:val="0563C1" w:themeColor="hyperlink"/>
            <w:sz w:val="28"/>
            <w:szCs w:val="28"/>
            <w:u w:val="single"/>
            <w:lang w:eastAsia="zh-CN"/>
          </w:rPr>
          <w:t>https://nsportal.ru/shkola/vneklassnaya-rabota/library/2015/10/12/diagnostika-nravstvennoy-vospitannosti-po-metodike-m-i</w:t>
        </w:r>
      </w:hyperlink>
    </w:p>
    <w:p w:rsidR="00F84F5B" w:rsidRPr="00F84F5B" w:rsidRDefault="00F84F5B" w:rsidP="00F84F5B">
      <w:pPr>
        <w:spacing w:after="0" w:line="240" w:lineRule="auto"/>
        <w:ind w:left="720"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</w:p>
    <w:p w:rsidR="00F84F5B" w:rsidRPr="00F84F5B" w:rsidRDefault="00F84F5B" w:rsidP="00F84F5B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Theme="minorEastAsia" w:hAnsi="Times New Roman" w:cs="Times New Roman"/>
          <w:color w:val="1F4E79" w:themeColor="accent1" w:themeShade="80"/>
          <w:sz w:val="28"/>
          <w:szCs w:val="28"/>
          <w:lang w:eastAsia="zh-CN"/>
        </w:rPr>
      </w:pPr>
      <w:r w:rsidRPr="00F84F5B">
        <w:rPr>
          <w:rFonts w:ascii="Times New Roman" w:eastAsiaTheme="minorEastAsia" w:hAnsi="Times New Roman" w:cs="Times New Roman"/>
          <w:color w:val="1F4E79" w:themeColor="accent1" w:themeShade="80"/>
          <w:sz w:val="28"/>
          <w:szCs w:val="28"/>
          <w:lang w:eastAsia="zh-CN"/>
        </w:rPr>
        <w:t>Чернова Е. Как включить в план развития ВСОКО контроль качества воспитательной работы. Тренажер и образец плана.</w:t>
      </w:r>
    </w:p>
    <w:p w:rsidR="00F84F5B" w:rsidRPr="00F84F5B" w:rsidRDefault="00F84F5B" w:rsidP="00F84F5B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zh-CN"/>
        </w:rPr>
      </w:pPr>
      <w:r w:rsidRPr="00F84F5B">
        <w:rPr>
          <w:rFonts w:ascii="Times New Roman" w:eastAsiaTheme="minorEastAsia" w:hAnsi="Times New Roman" w:cs="Times New Roman"/>
          <w:i/>
          <w:sz w:val="28"/>
          <w:szCs w:val="28"/>
          <w:lang w:eastAsia="zh-CN"/>
        </w:rPr>
        <w:t>В тренажере разбирается, как изменились требования к рабочим программам воспитания в новых редакциях ФГОС. Эти изменения повлияют на раздел плана развития ВСОКО о контроле реализации программ. Узнаете, как лучше составить этот раздел, и получите готовый образец.</w:t>
      </w:r>
    </w:p>
    <w:p w:rsidR="00F84F5B" w:rsidRDefault="00F84F5B" w:rsidP="004317B2">
      <w:pPr>
        <w:pStyle w:val="a3"/>
        <w:spacing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E06D4" w:rsidRDefault="002E06D4" w:rsidP="004317B2">
      <w:pPr>
        <w:pStyle w:val="a3"/>
        <w:spacing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(Журнал «Справочник </w:t>
      </w:r>
      <w:r w:rsidR="00F84F5B">
        <w:rPr>
          <w:rFonts w:ascii="Times New Roman" w:hAnsi="Times New Roman" w:cs="Times New Roman"/>
          <w:sz w:val="28"/>
          <w:szCs w:val="28"/>
        </w:rPr>
        <w:t>заместителя директора школы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2E06D4" w:rsidRDefault="002E06D4" w:rsidP="004317B2">
      <w:pPr>
        <w:pStyle w:val="a3"/>
        <w:spacing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90B76" w:rsidRPr="00290B76" w:rsidRDefault="00290B76" w:rsidP="00290B76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327A4" w:rsidRPr="008405D0" w:rsidRDefault="005327A4" w:rsidP="005327A4">
      <w:pPr>
        <w:spacing w:after="120"/>
        <w:jc w:val="both"/>
        <w:rPr>
          <w:rFonts w:ascii="Times New Roman" w:hAnsi="Times New Roman" w:cs="Times New Roman"/>
          <w:i/>
          <w:iCs/>
          <w:color w:val="2E74B5" w:themeColor="accent1" w:themeShade="BF"/>
          <w:sz w:val="28"/>
          <w:szCs w:val="28"/>
          <w:shd w:val="clear" w:color="auto" w:fill="FFFFFF"/>
        </w:rPr>
      </w:pPr>
      <w:r w:rsidRPr="008405D0">
        <w:rPr>
          <w:rFonts w:ascii="Times New Roman" w:hAnsi="Times New Roman" w:cs="Times New Roman"/>
          <w:i/>
          <w:iCs/>
          <w:color w:val="2E74B5" w:themeColor="accent1" w:themeShade="BF"/>
          <w:sz w:val="28"/>
          <w:szCs w:val="28"/>
          <w:shd w:val="clear" w:color="auto" w:fill="FFFFFF"/>
        </w:rPr>
        <w:t>Уважаемые коллеги! Познак</w:t>
      </w:r>
      <w:r w:rsidR="00F84F5B">
        <w:rPr>
          <w:rFonts w:ascii="Times New Roman" w:hAnsi="Times New Roman" w:cs="Times New Roman"/>
          <w:i/>
          <w:iCs/>
          <w:color w:val="2E74B5" w:themeColor="accent1" w:themeShade="BF"/>
          <w:sz w:val="28"/>
          <w:szCs w:val="28"/>
          <w:shd w:val="clear" w:color="auto" w:fill="FFFFFF"/>
        </w:rPr>
        <w:t>омиться с информацией из журнала</w:t>
      </w:r>
      <w:r w:rsidRPr="008405D0">
        <w:rPr>
          <w:rFonts w:ascii="Times New Roman" w:hAnsi="Times New Roman" w:cs="Times New Roman"/>
          <w:i/>
          <w:iCs/>
          <w:color w:val="2E74B5" w:themeColor="accent1" w:themeShade="BF"/>
          <w:sz w:val="28"/>
          <w:szCs w:val="28"/>
          <w:shd w:val="clear" w:color="auto" w:fill="FFFFFF"/>
        </w:rPr>
        <w:t>, указанн</w:t>
      </w:r>
      <w:r w:rsidR="00F84F5B">
        <w:rPr>
          <w:rFonts w:ascii="Times New Roman" w:hAnsi="Times New Roman" w:cs="Times New Roman"/>
          <w:i/>
          <w:iCs/>
          <w:color w:val="2E74B5" w:themeColor="accent1" w:themeShade="BF"/>
          <w:sz w:val="28"/>
          <w:szCs w:val="28"/>
          <w:shd w:val="clear" w:color="auto" w:fill="FFFFFF"/>
        </w:rPr>
        <w:t>ого</w:t>
      </w:r>
      <w:r w:rsidRPr="008405D0">
        <w:rPr>
          <w:rFonts w:ascii="Times New Roman" w:hAnsi="Times New Roman" w:cs="Times New Roman"/>
          <w:i/>
          <w:iCs/>
          <w:color w:val="2E74B5" w:themeColor="accent1" w:themeShade="BF"/>
          <w:sz w:val="28"/>
          <w:szCs w:val="28"/>
          <w:shd w:val="clear" w:color="auto" w:fill="FFFFFF"/>
        </w:rPr>
        <w:t xml:space="preserve"> в пункт</w:t>
      </w:r>
      <w:r w:rsidR="00F84F5B">
        <w:rPr>
          <w:rFonts w:ascii="Times New Roman" w:hAnsi="Times New Roman" w:cs="Times New Roman"/>
          <w:i/>
          <w:iCs/>
          <w:color w:val="2E74B5" w:themeColor="accent1" w:themeShade="BF"/>
          <w:sz w:val="28"/>
          <w:szCs w:val="28"/>
          <w:shd w:val="clear" w:color="auto" w:fill="FFFFFF"/>
        </w:rPr>
        <w:t>е</w:t>
      </w:r>
      <w:r w:rsidRPr="008405D0">
        <w:rPr>
          <w:rFonts w:ascii="Times New Roman" w:hAnsi="Times New Roman" w:cs="Times New Roman"/>
          <w:i/>
          <w:iCs/>
          <w:color w:val="2E74B5" w:themeColor="accent1" w:themeShade="BF"/>
          <w:sz w:val="28"/>
          <w:szCs w:val="28"/>
          <w:shd w:val="clear" w:color="auto" w:fill="FFFFFF"/>
        </w:rPr>
        <w:t xml:space="preserve"> </w:t>
      </w:r>
      <w:r w:rsidR="00CA4E15">
        <w:rPr>
          <w:rFonts w:ascii="Times New Roman" w:hAnsi="Times New Roman" w:cs="Times New Roman"/>
          <w:i/>
          <w:iCs/>
          <w:color w:val="2E74B5" w:themeColor="accent1" w:themeShade="BF"/>
          <w:sz w:val="28"/>
          <w:szCs w:val="28"/>
          <w:shd w:val="clear" w:color="auto" w:fill="FFFFFF"/>
        </w:rPr>
        <w:t xml:space="preserve">4 </w:t>
      </w:r>
      <w:r w:rsidRPr="008405D0">
        <w:rPr>
          <w:rFonts w:ascii="Times New Roman" w:hAnsi="Times New Roman" w:cs="Times New Roman"/>
          <w:i/>
          <w:iCs/>
          <w:color w:val="2E74B5" w:themeColor="accent1" w:themeShade="BF"/>
          <w:sz w:val="28"/>
          <w:szCs w:val="28"/>
          <w:shd w:val="clear" w:color="auto" w:fill="FFFFFF"/>
        </w:rPr>
        <w:t>можно в библиотеке МБУ МЦ, скан-копии данн</w:t>
      </w:r>
      <w:r w:rsidR="00F84F5B">
        <w:rPr>
          <w:rFonts w:ascii="Times New Roman" w:hAnsi="Times New Roman" w:cs="Times New Roman"/>
          <w:i/>
          <w:iCs/>
          <w:color w:val="2E74B5" w:themeColor="accent1" w:themeShade="BF"/>
          <w:sz w:val="28"/>
          <w:szCs w:val="28"/>
          <w:shd w:val="clear" w:color="auto" w:fill="FFFFFF"/>
        </w:rPr>
        <w:t>ой</w:t>
      </w:r>
      <w:r w:rsidRPr="008405D0">
        <w:rPr>
          <w:rFonts w:ascii="Times New Roman" w:hAnsi="Times New Roman" w:cs="Times New Roman"/>
          <w:i/>
          <w:iCs/>
          <w:color w:val="2E74B5" w:themeColor="accent1" w:themeShade="BF"/>
          <w:sz w:val="28"/>
          <w:szCs w:val="28"/>
          <w:shd w:val="clear" w:color="auto" w:fill="FFFFFF"/>
        </w:rPr>
        <w:t xml:space="preserve"> стат</w:t>
      </w:r>
      <w:r w:rsidR="00F84F5B">
        <w:rPr>
          <w:rFonts w:ascii="Times New Roman" w:hAnsi="Times New Roman" w:cs="Times New Roman"/>
          <w:i/>
          <w:iCs/>
          <w:color w:val="2E74B5" w:themeColor="accent1" w:themeShade="BF"/>
          <w:sz w:val="28"/>
          <w:szCs w:val="28"/>
          <w:shd w:val="clear" w:color="auto" w:fill="FFFFFF"/>
        </w:rPr>
        <w:t>ьи</w:t>
      </w:r>
      <w:r w:rsidRPr="008405D0">
        <w:rPr>
          <w:rFonts w:ascii="Times New Roman" w:hAnsi="Times New Roman" w:cs="Times New Roman"/>
          <w:i/>
          <w:iCs/>
          <w:color w:val="2E74B5" w:themeColor="accent1" w:themeShade="BF"/>
          <w:sz w:val="28"/>
          <w:szCs w:val="28"/>
          <w:shd w:val="clear" w:color="auto" w:fill="FFFFFF"/>
        </w:rPr>
        <w:t xml:space="preserve"> могут быть высланы на личную электронную почту по индивидуальной заявке. Заявку можно подать через электронную службу «Виртуальный библиотекарь» </w:t>
      </w:r>
      <w:hyperlink r:id="rId14" w:history="1">
        <w:r w:rsidRPr="008405D0">
          <w:rPr>
            <w:rStyle w:val="a6"/>
            <w:rFonts w:ascii="Times New Roman" w:hAnsi="Times New Roman" w:cs="Times New Roman"/>
            <w:i/>
            <w:iCs/>
            <w:color w:val="2E74B5" w:themeColor="accent1" w:themeShade="BF"/>
            <w:sz w:val="28"/>
            <w:szCs w:val="28"/>
            <w:shd w:val="clear" w:color="auto" w:fill="FFFFFF"/>
          </w:rPr>
          <w:t>http://old-gmc.ivedu.ru/bibl.php</w:t>
        </w:r>
      </w:hyperlink>
    </w:p>
    <w:p w:rsidR="005327A4" w:rsidRPr="005327A4" w:rsidRDefault="005327A4" w:rsidP="005327A4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5327A4" w:rsidRPr="005327A4" w:rsidSect="00465CC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6FD5" w:rsidRDefault="00226FD5" w:rsidP="00465CCA">
      <w:pPr>
        <w:spacing w:after="0" w:line="240" w:lineRule="auto"/>
      </w:pPr>
      <w:r>
        <w:separator/>
      </w:r>
    </w:p>
  </w:endnote>
  <w:endnote w:type="continuationSeparator" w:id="0">
    <w:p w:rsidR="00226FD5" w:rsidRDefault="00226FD5" w:rsidP="00465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A50" w:rsidRDefault="00E82A50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41714216"/>
      <w:docPartObj>
        <w:docPartGallery w:val="Page Numbers (Bottom of Page)"/>
        <w:docPartUnique/>
      </w:docPartObj>
    </w:sdtPr>
    <w:sdtEndPr/>
    <w:sdtContent>
      <w:p w:rsidR="001D570E" w:rsidRDefault="001D570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58D9">
          <w:rPr>
            <w:noProof/>
          </w:rPr>
          <w:t>2</w:t>
        </w:r>
        <w:r>
          <w:fldChar w:fldCharType="end"/>
        </w:r>
      </w:p>
    </w:sdtContent>
  </w:sdt>
  <w:p w:rsidR="001D570E" w:rsidRDefault="001D570E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A50" w:rsidRDefault="00E82A5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6FD5" w:rsidRDefault="00226FD5" w:rsidP="00465CCA">
      <w:pPr>
        <w:spacing w:after="0" w:line="240" w:lineRule="auto"/>
      </w:pPr>
      <w:r>
        <w:separator/>
      </w:r>
    </w:p>
  </w:footnote>
  <w:footnote w:type="continuationSeparator" w:id="0">
    <w:p w:rsidR="00226FD5" w:rsidRDefault="00226FD5" w:rsidP="00465C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A50" w:rsidRDefault="00E82A50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b"/>
      <w:tblW w:w="0" w:type="auto"/>
      <w:tblInd w:w="-4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4"/>
      <w:gridCol w:w="5528"/>
      <w:gridCol w:w="2404"/>
    </w:tblGrid>
    <w:tr w:rsidR="00465CCA" w:rsidTr="00465CCA">
      <w:tc>
        <w:tcPr>
          <w:tcW w:w="1844" w:type="dxa"/>
        </w:tcPr>
        <w:p w:rsidR="00465CCA" w:rsidRDefault="00465CCA" w:rsidP="00465CCA">
          <w:pPr>
            <w:pStyle w:val="a7"/>
            <w:jc w:val="center"/>
          </w:pPr>
          <w:r>
            <w:rPr>
              <w:caps/>
              <w:noProof/>
              <w:color w:val="808080" w:themeColor="background1" w:themeShade="80"/>
              <w:sz w:val="20"/>
              <w:szCs w:val="20"/>
              <w:lang w:eastAsia="ru-RU"/>
            </w:rPr>
            <w:drawing>
              <wp:anchor distT="0" distB="0" distL="114300" distR="114300" simplePos="0" relativeHeight="251658240" behindDoc="1" locked="0" layoutInCell="1" allowOverlap="1" wp14:anchorId="19143A81" wp14:editId="38151C23">
                <wp:simplePos x="0" y="0"/>
                <wp:positionH relativeFrom="margin">
                  <wp:posOffset>85725</wp:posOffset>
                </wp:positionH>
                <wp:positionV relativeFrom="paragraph">
                  <wp:posOffset>0</wp:posOffset>
                </wp:positionV>
                <wp:extent cx="637540" cy="792480"/>
                <wp:effectExtent l="0" t="0" r="0" b="7620"/>
                <wp:wrapTight wrapText="bothSides">
                  <wp:wrapPolygon edited="0">
                    <wp:start x="10972" y="0"/>
                    <wp:lineTo x="3227" y="2077"/>
                    <wp:lineTo x="645" y="4154"/>
                    <wp:lineTo x="645" y="8827"/>
                    <wp:lineTo x="3227" y="17135"/>
                    <wp:lineTo x="3227" y="18173"/>
                    <wp:lineTo x="7745" y="20769"/>
                    <wp:lineTo x="9036" y="21288"/>
                    <wp:lineTo x="12263" y="21288"/>
                    <wp:lineTo x="12908" y="20769"/>
                    <wp:lineTo x="16135" y="17654"/>
                    <wp:lineTo x="16135" y="17135"/>
                    <wp:lineTo x="20008" y="8308"/>
                    <wp:lineTo x="19363" y="5712"/>
                    <wp:lineTo x="15490" y="0"/>
                    <wp:lineTo x="10972" y="0"/>
                  </wp:wrapPolygon>
                </wp:wrapTight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2.g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540" cy="792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528" w:type="dxa"/>
        </w:tcPr>
        <w:p w:rsidR="00465CCA" w:rsidRDefault="00465CCA" w:rsidP="00465CCA">
          <w:pPr>
            <w:pStyle w:val="a7"/>
            <w:jc w:val="center"/>
          </w:pPr>
        </w:p>
        <w:p w:rsidR="00465CCA" w:rsidRPr="00465CCA" w:rsidRDefault="00465CCA" w:rsidP="00465CCA">
          <w:pPr>
            <w:pStyle w:val="a7"/>
            <w:jc w:val="center"/>
            <w:rPr>
              <w:sz w:val="24"/>
              <w:szCs w:val="24"/>
            </w:rPr>
          </w:pPr>
          <w:r w:rsidRPr="00465CCA">
            <w:rPr>
              <w:sz w:val="24"/>
              <w:szCs w:val="24"/>
            </w:rPr>
            <w:t>Муниципальное бюджетное учреждение</w:t>
          </w:r>
          <w:r w:rsidR="008E77CF">
            <w:rPr>
              <w:sz w:val="24"/>
              <w:szCs w:val="24"/>
            </w:rPr>
            <w:t xml:space="preserve"> </w:t>
          </w:r>
          <w:r w:rsidRPr="00465CCA">
            <w:rPr>
              <w:sz w:val="24"/>
              <w:szCs w:val="24"/>
            </w:rPr>
            <w:t>«Методический центр в системе образования»</w:t>
          </w:r>
        </w:p>
        <w:p w:rsidR="00465CCA" w:rsidRDefault="00465CCA">
          <w:pPr>
            <w:pStyle w:val="a7"/>
          </w:pPr>
        </w:p>
      </w:tc>
      <w:tc>
        <w:tcPr>
          <w:tcW w:w="2404" w:type="dxa"/>
        </w:tcPr>
        <w:p w:rsidR="00465CCA" w:rsidRDefault="00465CCA">
          <w:pPr>
            <w:pStyle w:val="a7"/>
          </w:pPr>
        </w:p>
        <w:p w:rsidR="008E77CF" w:rsidRDefault="008E77CF" w:rsidP="00465CCA">
          <w:pPr>
            <w:pStyle w:val="a7"/>
            <w:jc w:val="right"/>
            <w:rPr>
              <w:rFonts w:ascii="Times New Roman" w:hAnsi="Times New Roman" w:cs="Times New Roman"/>
              <w:sz w:val="16"/>
              <w:szCs w:val="16"/>
            </w:rPr>
          </w:pPr>
        </w:p>
        <w:p w:rsidR="00465CCA" w:rsidRPr="00465CCA" w:rsidRDefault="00465CCA" w:rsidP="00465CCA">
          <w:pPr>
            <w:pStyle w:val="a7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465CCA">
            <w:rPr>
              <w:rFonts w:ascii="Times New Roman" w:hAnsi="Times New Roman" w:cs="Times New Roman"/>
              <w:sz w:val="28"/>
              <w:szCs w:val="28"/>
            </w:rPr>
            <w:t>Выпуск №</w:t>
          </w:r>
          <w:r w:rsidR="003D2F56">
            <w:rPr>
              <w:rFonts w:ascii="Times New Roman" w:hAnsi="Times New Roman" w:cs="Times New Roman"/>
              <w:sz w:val="28"/>
              <w:szCs w:val="28"/>
            </w:rPr>
            <w:t>4</w:t>
          </w:r>
        </w:p>
        <w:p w:rsidR="00465CCA" w:rsidRDefault="00465CCA">
          <w:pPr>
            <w:pStyle w:val="a7"/>
          </w:pPr>
        </w:p>
      </w:tc>
    </w:tr>
  </w:tbl>
  <w:p w:rsidR="008E77CF" w:rsidRDefault="008E77CF">
    <w:r>
      <w:t>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A50" w:rsidRDefault="00E82A50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B3DB0"/>
    <w:multiLevelType w:val="hybridMultilevel"/>
    <w:tmpl w:val="A79EF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4E6BE4"/>
    <w:multiLevelType w:val="hybridMultilevel"/>
    <w:tmpl w:val="BB58D44C"/>
    <w:lvl w:ilvl="0" w:tplc="298C3CF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C72D42"/>
    <w:multiLevelType w:val="hybridMultilevel"/>
    <w:tmpl w:val="70805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5701AE"/>
    <w:multiLevelType w:val="hybridMultilevel"/>
    <w:tmpl w:val="BB58D44C"/>
    <w:lvl w:ilvl="0" w:tplc="298C3CF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3B06CC"/>
    <w:multiLevelType w:val="hybridMultilevel"/>
    <w:tmpl w:val="2ECA7B14"/>
    <w:lvl w:ilvl="0" w:tplc="E2884038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  <w:color w:val="1F4E79" w:themeColor="accent1" w:themeShade="8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0CC2ECD"/>
    <w:multiLevelType w:val="hybridMultilevel"/>
    <w:tmpl w:val="7130D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451"/>
    <w:rsid w:val="00017E05"/>
    <w:rsid w:val="000962F5"/>
    <w:rsid w:val="000B38F1"/>
    <w:rsid w:val="000D0A70"/>
    <w:rsid w:val="000E7D8F"/>
    <w:rsid w:val="00107514"/>
    <w:rsid w:val="00113436"/>
    <w:rsid w:val="00152454"/>
    <w:rsid w:val="00167960"/>
    <w:rsid w:val="001D570E"/>
    <w:rsid w:val="001E3A4B"/>
    <w:rsid w:val="002174DE"/>
    <w:rsid w:val="00224E2E"/>
    <w:rsid w:val="00226FD5"/>
    <w:rsid w:val="00240038"/>
    <w:rsid w:val="0027296B"/>
    <w:rsid w:val="00290B76"/>
    <w:rsid w:val="002B27A0"/>
    <w:rsid w:val="002C74D2"/>
    <w:rsid w:val="002E06D4"/>
    <w:rsid w:val="002E6451"/>
    <w:rsid w:val="00361620"/>
    <w:rsid w:val="003A689A"/>
    <w:rsid w:val="003A7AA5"/>
    <w:rsid w:val="003D2F56"/>
    <w:rsid w:val="004317B2"/>
    <w:rsid w:val="00436A40"/>
    <w:rsid w:val="00441877"/>
    <w:rsid w:val="00465CCA"/>
    <w:rsid w:val="00475661"/>
    <w:rsid w:val="004949E4"/>
    <w:rsid w:val="0050519B"/>
    <w:rsid w:val="00512225"/>
    <w:rsid w:val="005327A4"/>
    <w:rsid w:val="00533709"/>
    <w:rsid w:val="00590473"/>
    <w:rsid w:val="00634096"/>
    <w:rsid w:val="006A0C0D"/>
    <w:rsid w:val="0079772A"/>
    <w:rsid w:val="00806873"/>
    <w:rsid w:val="008405D0"/>
    <w:rsid w:val="00884C43"/>
    <w:rsid w:val="008C5E40"/>
    <w:rsid w:val="008C677E"/>
    <w:rsid w:val="008E77CF"/>
    <w:rsid w:val="009022A7"/>
    <w:rsid w:val="00922EF7"/>
    <w:rsid w:val="009675B0"/>
    <w:rsid w:val="00987BBF"/>
    <w:rsid w:val="009901C8"/>
    <w:rsid w:val="009901F4"/>
    <w:rsid w:val="00992897"/>
    <w:rsid w:val="00A03F37"/>
    <w:rsid w:val="00AD2A8A"/>
    <w:rsid w:val="00AE1C71"/>
    <w:rsid w:val="00AE7007"/>
    <w:rsid w:val="00B70337"/>
    <w:rsid w:val="00BF536C"/>
    <w:rsid w:val="00C06B7C"/>
    <w:rsid w:val="00C63463"/>
    <w:rsid w:val="00CA4E15"/>
    <w:rsid w:val="00CC3CF4"/>
    <w:rsid w:val="00D7445C"/>
    <w:rsid w:val="00D858D9"/>
    <w:rsid w:val="00D877BA"/>
    <w:rsid w:val="00D96BD2"/>
    <w:rsid w:val="00DE4459"/>
    <w:rsid w:val="00E60909"/>
    <w:rsid w:val="00E6790A"/>
    <w:rsid w:val="00E82A50"/>
    <w:rsid w:val="00EC531F"/>
    <w:rsid w:val="00EF64A9"/>
    <w:rsid w:val="00F11CEA"/>
    <w:rsid w:val="00F20182"/>
    <w:rsid w:val="00F21F90"/>
    <w:rsid w:val="00F3733B"/>
    <w:rsid w:val="00F52379"/>
    <w:rsid w:val="00F5397C"/>
    <w:rsid w:val="00F84F5B"/>
    <w:rsid w:val="00F8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6C41BDC-0E73-4E34-AEDC-679A03E0B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34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18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1877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AD2A8A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465C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65CCA"/>
  </w:style>
  <w:style w:type="paragraph" w:styleId="a9">
    <w:name w:val="footer"/>
    <w:basedOn w:val="a"/>
    <w:link w:val="aa"/>
    <w:uiPriority w:val="99"/>
    <w:unhideWhenUsed/>
    <w:rsid w:val="00465C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65CCA"/>
  </w:style>
  <w:style w:type="table" w:styleId="ab">
    <w:name w:val="Table Grid"/>
    <w:basedOn w:val="a1"/>
    <w:uiPriority w:val="39"/>
    <w:rsid w:val="00465C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224E2E"/>
    <w:rPr>
      <w:b/>
      <w:bCs/>
    </w:rPr>
  </w:style>
  <w:style w:type="paragraph" w:styleId="ad">
    <w:name w:val="Normal (Web)"/>
    <w:basedOn w:val="a"/>
    <w:uiPriority w:val="99"/>
    <w:unhideWhenUsed/>
    <w:rsid w:val="009675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9675B0"/>
    <w:rPr>
      <w:rFonts w:ascii="TimesNewRomanPSMT" w:hAnsi="TimesNewRomanPSMT" w:hint="default"/>
      <w:b w:val="0"/>
      <w:bCs w:val="0"/>
      <w:i w:val="0"/>
      <w:iCs w:val="0"/>
      <w:color w:val="262626"/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D877BA"/>
    <w:rPr>
      <w:color w:val="954F72" w:themeColor="followedHyperlink"/>
      <w:u w:val="single"/>
    </w:rPr>
  </w:style>
  <w:style w:type="character" w:customStyle="1" w:styleId="doccaption">
    <w:name w:val="doccaption"/>
    <w:basedOn w:val="a0"/>
    <w:rsid w:val="00017E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o.fvova.ru/anketa/edu_stepanov.pdf" TargetMode="External"/><Relationship Id="rId13" Type="http://schemas.openxmlformats.org/officeDocument/2006/relationships/hyperlink" Target="https://nsportal.ru/shkola/vneklassnaya-rabota/library/2015/10/12/diagnostika-nravstvennoy-vospitannosti-po-metodike-m-i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psycabi.net/testy/233-metodika-diagnostiki-napravlennosti-lichnosti-b-bassa-oprosnik-smekala-kuchera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sportal.ru/nachalnaya-shkola/vospitatelnaya-rabota/2017/09/13/metodiki-izucheniya-detskogo-kollektiva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multiurok.ru/files/diagnostika-lichnostnykh-uud-metodika-beseda-o-shk.html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.ekosha.gvarono.ru/metod/mk/m9.pdf" TargetMode="External"/><Relationship Id="rId14" Type="http://schemas.openxmlformats.org/officeDocument/2006/relationships/hyperlink" Target="http://old-gmc.ivedu.ru/bibl.php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D93FD2-1E5D-464B-A78B-F14589166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2</Pages>
  <Words>602</Words>
  <Characters>3436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cna</dc:creator>
  <cp:keywords/>
  <dc:description/>
  <cp:lastModifiedBy>cna</cp:lastModifiedBy>
  <cp:revision>32</cp:revision>
  <cp:lastPrinted>2020-09-24T10:03:00Z</cp:lastPrinted>
  <dcterms:created xsi:type="dcterms:W3CDTF">2021-03-03T12:25:00Z</dcterms:created>
  <dcterms:modified xsi:type="dcterms:W3CDTF">2021-12-14T13:18:00Z</dcterms:modified>
</cp:coreProperties>
</file>